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00000001" w14:textId="77777777" w:rsidR="00F16058" w:rsidRPr="0048742C" w:rsidRDefault="00B9044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2"/>
          <w:szCs w:val="32"/>
        </w:rPr>
      </w:pPr>
      <w:r w:rsidRPr="0048742C">
        <w:rPr>
          <w:b/>
          <w:color w:val="000000"/>
          <w:sz w:val="32"/>
          <w:szCs w:val="32"/>
        </w:rPr>
        <w:t>Konkursa „</w:t>
      </w:r>
      <w:r w:rsidRPr="0048742C">
        <w:rPr>
          <w:b/>
          <w:sz w:val="32"/>
          <w:szCs w:val="32"/>
        </w:rPr>
        <w:t>Atmasko</w:t>
      </w:r>
      <w:r w:rsidRPr="0048742C">
        <w:rPr>
          <w:b/>
          <w:color w:val="000000"/>
          <w:sz w:val="32"/>
          <w:szCs w:val="32"/>
        </w:rPr>
        <w:t xml:space="preserve"> dezinformāciju”</w:t>
      </w:r>
    </w:p>
    <w:p w14:paraId="00000002" w14:textId="77777777" w:rsidR="00F16058" w:rsidRPr="0048742C" w:rsidRDefault="00B9044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2"/>
          <w:szCs w:val="32"/>
        </w:rPr>
      </w:pPr>
      <w:r w:rsidRPr="0048742C">
        <w:rPr>
          <w:b/>
          <w:color w:val="000000"/>
          <w:sz w:val="32"/>
          <w:szCs w:val="32"/>
        </w:rPr>
        <w:t>NOLIKUMS</w:t>
      </w:r>
    </w:p>
    <w:p w14:paraId="00000003" w14:textId="77777777" w:rsidR="00F16058" w:rsidRDefault="00B9044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14:paraId="00000004" w14:textId="77777777" w:rsidR="00F16058" w:rsidRDefault="00B9044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Konkursu organizē</w:t>
      </w:r>
      <w:r>
        <w:rPr>
          <w:color w:val="000000"/>
          <w:sz w:val="24"/>
          <w:szCs w:val="24"/>
        </w:rPr>
        <w:t xml:space="preserve"> Latvijas Cilvēktiesību centrs projektā „Kopā pret dezinformāciju un naida runu”, kuru līdzfinansē Rīgas domes Izglītības, kultūras un sporta departaments.</w:t>
      </w:r>
    </w:p>
    <w:p w14:paraId="00000005" w14:textId="77777777" w:rsidR="00F16058" w:rsidRDefault="00F1605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</w:p>
    <w:p w14:paraId="00000006" w14:textId="77777777" w:rsidR="00F16058" w:rsidRDefault="00B904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578"/>
        <w:jc w:val="both"/>
        <w:rPr>
          <w:b/>
          <w:sz w:val="26"/>
          <w:szCs w:val="26"/>
        </w:rPr>
      </w:pPr>
      <w:r>
        <w:rPr>
          <w:b/>
          <w:sz w:val="24"/>
          <w:szCs w:val="24"/>
        </w:rPr>
        <w:t>Konkursa mērķis:</w:t>
      </w:r>
    </w:p>
    <w:p w14:paraId="00000007" w14:textId="77777777" w:rsidR="00F16058" w:rsidRDefault="00F16058">
      <w:pPr>
        <w:pBdr>
          <w:top w:val="nil"/>
          <w:left w:val="nil"/>
          <w:bottom w:val="nil"/>
          <w:right w:val="nil"/>
          <w:between w:val="nil"/>
        </w:pBdr>
        <w:ind w:left="1080"/>
        <w:jc w:val="both"/>
        <w:rPr>
          <w:sz w:val="24"/>
          <w:szCs w:val="24"/>
        </w:rPr>
      </w:pPr>
    </w:p>
    <w:p w14:paraId="00000008" w14:textId="77777777" w:rsidR="00F16058" w:rsidRPr="00ED4D5E" w:rsidRDefault="00B90446" w:rsidP="005C3CAB">
      <w:pPr>
        <w:ind w:left="709"/>
        <w:jc w:val="both"/>
        <w:rPr>
          <w:sz w:val="24"/>
          <w:szCs w:val="24"/>
        </w:rPr>
      </w:pPr>
      <w:r w:rsidRPr="00ED4D5E">
        <w:rPr>
          <w:sz w:val="24"/>
          <w:szCs w:val="24"/>
        </w:rPr>
        <w:t>Konkursa mērķis ir sekmēt skolēnu kritiskās domāšanas attīstību, vairojot izpratni par dezinformāciju un mācoties pārbaudīt faktus.</w:t>
      </w:r>
    </w:p>
    <w:p w14:paraId="00000009" w14:textId="77777777" w:rsidR="00F16058" w:rsidRPr="00ED4D5E" w:rsidRDefault="00F16058" w:rsidP="005C3CAB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sz w:val="24"/>
          <w:szCs w:val="24"/>
        </w:rPr>
      </w:pPr>
    </w:p>
    <w:p w14:paraId="0000000A" w14:textId="04281693" w:rsidR="00F16058" w:rsidRPr="00ED4D5E" w:rsidRDefault="00B90446" w:rsidP="005C3CAB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sz w:val="24"/>
          <w:szCs w:val="24"/>
          <w:shd w:val="clear" w:color="auto" w:fill="FAFAFA"/>
        </w:rPr>
      </w:pPr>
      <w:r w:rsidRPr="00ED4D5E">
        <w:rPr>
          <w:sz w:val="24"/>
          <w:szCs w:val="24"/>
        </w:rPr>
        <w:t>Dezinformācijas definīcija šī konkursa kontekstā ir nepatiesa, neprecīza vai maldinoša informācija, kas izveidota, pasniegta un virzīta ar mērķi tīši izraisīt kaitējumu sabiedrībai vai radīt peļņu.</w:t>
      </w:r>
      <w:r w:rsidR="00ED4D5E">
        <w:rPr>
          <w:rStyle w:val="a8"/>
          <w:sz w:val="24"/>
          <w:szCs w:val="24"/>
        </w:rPr>
        <w:footnoteReference w:id="2"/>
      </w:r>
    </w:p>
    <w:p w14:paraId="0000000C" w14:textId="77777777" w:rsidR="00F16058" w:rsidRDefault="00F16058">
      <w:pPr>
        <w:pBdr>
          <w:top w:val="nil"/>
          <w:left w:val="nil"/>
          <w:bottom w:val="nil"/>
          <w:right w:val="nil"/>
          <w:between w:val="nil"/>
        </w:pBdr>
        <w:ind w:left="1080"/>
        <w:jc w:val="both"/>
        <w:rPr>
          <w:color w:val="FF0000"/>
          <w:sz w:val="24"/>
          <w:szCs w:val="24"/>
        </w:rPr>
      </w:pPr>
    </w:p>
    <w:p w14:paraId="0000000D" w14:textId="77777777" w:rsidR="00F16058" w:rsidRDefault="00F16058">
      <w:pPr>
        <w:pBdr>
          <w:top w:val="nil"/>
          <w:left w:val="nil"/>
          <w:bottom w:val="nil"/>
          <w:right w:val="nil"/>
          <w:between w:val="nil"/>
        </w:pBdr>
        <w:ind w:left="1080"/>
        <w:jc w:val="both"/>
        <w:rPr>
          <w:color w:val="000000"/>
          <w:sz w:val="26"/>
          <w:szCs w:val="26"/>
        </w:rPr>
      </w:pPr>
    </w:p>
    <w:p w14:paraId="0000000E" w14:textId="77777777" w:rsidR="00F16058" w:rsidRPr="00ED4D5E" w:rsidRDefault="00B904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bCs/>
          <w:sz w:val="26"/>
          <w:szCs w:val="26"/>
        </w:rPr>
      </w:pPr>
      <w:r w:rsidRPr="00ED4D5E">
        <w:rPr>
          <w:b/>
          <w:bCs/>
          <w:sz w:val="24"/>
          <w:szCs w:val="24"/>
        </w:rPr>
        <w:t xml:space="preserve">Konkursa priekšmets: </w:t>
      </w:r>
    </w:p>
    <w:p w14:paraId="0000000F" w14:textId="77777777" w:rsidR="00F16058" w:rsidRDefault="00F16058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sz w:val="24"/>
          <w:szCs w:val="24"/>
        </w:rPr>
      </w:pPr>
    </w:p>
    <w:p w14:paraId="00000010" w14:textId="32F4DBCC" w:rsidR="00F16058" w:rsidRDefault="00B90446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Noteikt labāk</w:t>
      </w:r>
      <w:r w:rsidR="00CA169D">
        <w:rPr>
          <w:sz w:val="24"/>
          <w:szCs w:val="24"/>
        </w:rPr>
        <w:t>o</w:t>
      </w:r>
      <w:r w:rsidR="001917C0">
        <w:rPr>
          <w:sz w:val="24"/>
          <w:szCs w:val="24"/>
        </w:rPr>
        <w:t>s</w:t>
      </w:r>
      <w:r>
        <w:rPr>
          <w:sz w:val="24"/>
          <w:szCs w:val="24"/>
        </w:rPr>
        <w:t xml:space="preserve"> darbu</w:t>
      </w:r>
      <w:r w:rsidR="001917C0">
        <w:rPr>
          <w:sz w:val="24"/>
          <w:szCs w:val="24"/>
        </w:rPr>
        <w:t>s</w:t>
      </w:r>
      <w:r>
        <w:rPr>
          <w:sz w:val="24"/>
          <w:szCs w:val="24"/>
        </w:rPr>
        <w:t xml:space="preserve"> (turpmāk – Darbs) par tēmu „Atmasko dezinformāciju”</w:t>
      </w:r>
      <w:r w:rsidR="00CA169D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00AC81DF" w14:textId="77777777" w:rsidR="00ED4D5E" w:rsidRDefault="00ED4D5E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sz w:val="26"/>
          <w:szCs w:val="26"/>
        </w:rPr>
      </w:pPr>
    </w:p>
    <w:p w14:paraId="00000011" w14:textId="77777777" w:rsidR="00F16058" w:rsidRDefault="00B90446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Konkursa Darbs sastāv no divām daļām. Konkursa dalībniekam ir jāiesniedz:</w:t>
      </w:r>
    </w:p>
    <w:p w14:paraId="00000012" w14:textId="583E51D3" w:rsidR="00F16058" w:rsidRDefault="0096502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b/>
          <w:sz w:val="24"/>
          <w:szCs w:val="24"/>
        </w:rPr>
        <w:t>Apraksts vai stāstījums</w:t>
      </w:r>
      <w:r w:rsidR="00B90446">
        <w:rPr>
          <w:b/>
          <w:sz w:val="24"/>
          <w:szCs w:val="24"/>
        </w:rPr>
        <w:t xml:space="preserve"> - teksta vai video formātā</w:t>
      </w:r>
      <w:r w:rsidR="00B90446">
        <w:rPr>
          <w:sz w:val="24"/>
          <w:szCs w:val="24"/>
        </w:rPr>
        <w:t xml:space="preserve">, kas iekļauj </w:t>
      </w:r>
      <w:r w:rsidR="00B90446">
        <w:rPr>
          <w:b/>
          <w:sz w:val="24"/>
          <w:szCs w:val="24"/>
        </w:rPr>
        <w:t>vienu dezinformācijas piemēru par sabiedriski nozīmīgu jautājumu</w:t>
      </w:r>
      <w:r w:rsidR="00B90446">
        <w:rPr>
          <w:sz w:val="24"/>
          <w:szCs w:val="24"/>
        </w:rPr>
        <w:t>, kas ir publicēts medijos, sociālajos tīklos vai citās interneta vietnēs, patstāvīgi to pārbaudot un pierādot dezinformācijas faktu;</w:t>
      </w:r>
    </w:p>
    <w:p w14:paraId="00000013" w14:textId="77777777" w:rsidR="00F16058" w:rsidRDefault="00B9044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b/>
          <w:sz w:val="24"/>
          <w:szCs w:val="24"/>
        </w:rPr>
        <w:t>padomus</w:t>
      </w:r>
      <w:r>
        <w:rPr>
          <w:sz w:val="24"/>
          <w:szCs w:val="24"/>
        </w:rPr>
        <w:t xml:space="preserve"> citiem jauniešiem kā atpazīt dezinformāciju, balstoties uz veikto analīzi.</w:t>
      </w:r>
    </w:p>
    <w:p w14:paraId="00000014" w14:textId="77777777" w:rsidR="00F16058" w:rsidRDefault="00F16058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14:paraId="00000015" w14:textId="15EDEECD" w:rsidR="00F16058" w:rsidRDefault="00B90446" w:rsidP="006264EE">
      <w:pPr>
        <w:pBdr>
          <w:top w:val="nil"/>
          <w:left w:val="nil"/>
          <w:bottom w:val="nil"/>
          <w:right w:val="nil"/>
          <w:between w:val="nil"/>
        </w:pBdr>
        <w:ind w:left="709"/>
        <w:rPr>
          <w:color w:val="FF0000"/>
          <w:sz w:val="24"/>
          <w:szCs w:val="24"/>
          <w:highlight w:val="green"/>
        </w:rPr>
      </w:pPr>
      <w:r>
        <w:rPr>
          <w:sz w:val="24"/>
          <w:szCs w:val="24"/>
        </w:rPr>
        <w:t xml:space="preserve">Stāstījumā ir jāapraksta konkrēts </w:t>
      </w:r>
      <w:r w:rsidR="0096502B">
        <w:rPr>
          <w:sz w:val="24"/>
          <w:szCs w:val="24"/>
        </w:rPr>
        <w:t>piemērs</w:t>
      </w:r>
      <w:r>
        <w:rPr>
          <w:sz w:val="24"/>
          <w:szCs w:val="24"/>
        </w:rPr>
        <w:t>, jāraksturo dezinformācijas avots</w:t>
      </w:r>
      <w:r w:rsidR="00ED4D5E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CA169D">
        <w:rPr>
          <w:sz w:val="24"/>
          <w:szCs w:val="24"/>
        </w:rPr>
        <w:t>tostarp</w:t>
      </w:r>
      <w:r>
        <w:rPr>
          <w:sz w:val="24"/>
          <w:szCs w:val="24"/>
        </w:rPr>
        <w:t xml:space="preserve"> norādot saiti  un pievienojot ekrānšāviņu uz oriģinālo dezinformācijas avotu</w:t>
      </w:r>
      <w:r w:rsidR="00CA169D">
        <w:rPr>
          <w:sz w:val="24"/>
          <w:szCs w:val="24"/>
        </w:rPr>
        <w:t xml:space="preserve">. Tāpat </w:t>
      </w:r>
      <w:r>
        <w:rPr>
          <w:sz w:val="24"/>
          <w:szCs w:val="24"/>
        </w:rPr>
        <w:t>jāapraksta</w:t>
      </w:r>
      <w:r w:rsidR="00CA169D">
        <w:rPr>
          <w:sz w:val="24"/>
          <w:szCs w:val="24"/>
        </w:rPr>
        <w:t>,</w:t>
      </w:r>
      <w:r>
        <w:rPr>
          <w:sz w:val="24"/>
          <w:szCs w:val="24"/>
        </w:rPr>
        <w:t xml:space="preserve"> kādā veidā informācija tika pārbaudīta, pamatojot savus secinājumus un norādot avotus informācijas</w:t>
      </w:r>
      <w:r w:rsidR="00ED4D5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pārbaudei. </w:t>
      </w:r>
      <w:r>
        <w:rPr>
          <w:color w:val="FF0000"/>
          <w:sz w:val="24"/>
          <w:szCs w:val="24"/>
          <w:highlight w:val="green"/>
        </w:rPr>
        <w:br/>
      </w:r>
    </w:p>
    <w:p w14:paraId="00000016" w14:textId="006D7A71" w:rsidR="00F16058" w:rsidRPr="00ED4D5E" w:rsidRDefault="00B90446" w:rsidP="00ED4D5E">
      <w:pPr>
        <w:pStyle w:val="a5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4"/>
          <w:szCs w:val="24"/>
        </w:rPr>
      </w:pPr>
      <w:r w:rsidRPr="00ED4D5E">
        <w:rPr>
          <w:b/>
          <w:sz w:val="24"/>
          <w:szCs w:val="24"/>
        </w:rPr>
        <w:t>Konkursa dalībnieki</w:t>
      </w:r>
      <w:r w:rsidR="00ED4D5E">
        <w:rPr>
          <w:b/>
          <w:sz w:val="24"/>
          <w:szCs w:val="24"/>
        </w:rPr>
        <w:t xml:space="preserve"> un norises laiks</w:t>
      </w:r>
      <w:r w:rsidRPr="00ED4D5E">
        <w:rPr>
          <w:b/>
          <w:sz w:val="24"/>
          <w:szCs w:val="24"/>
        </w:rPr>
        <w:t>:</w:t>
      </w:r>
    </w:p>
    <w:p w14:paraId="478D6114" w14:textId="77777777" w:rsidR="00ED4D5E" w:rsidRPr="00ED4D5E" w:rsidRDefault="00ED4D5E" w:rsidP="00ED4D5E">
      <w:pPr>
        <w:pStyle w:val="a5"/>
        <w:pBdr>
          <w:top w:val="nil"/>
          <w:left w:val="nil"/>
          <w:bottom w:val="nil"/>
          <w:right w:val="nil"/>
          <w:between w:val="nil"/>
        </w:pBdr>
        <w:jc w:val="both"/>
        <w:rPr>
          <w:sz w:val="26"/>
          <w:szCs w:val="26"/>
        </w:rPr>
      </w:pPr>
    </w:p>
    <w:p w14:paraId="71E83CAE" w14:textId="4C4E342E" w:rsidR="00ED4D5E" w:rsidRPr="00ED4D5E" w:rsidRDefault="00B90446" w:rsidP="00ED4D5E">
      <w:pPr>
        <w:pStyle w:val="a5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6"/>
          <w:szCs w:val="26"/>
        </w:rPr>
      </w:pPr>
      <w:r w:rsidRPr="00ED4D5E">
        <w:rPr>
          <w:sz w:val="24"/>
          <w:szCs w:val="24"/>
        </w:rPr>
        <w:t>Konkursā var piedalīties Rīgas 8.-12. klašu skolēni – individuāli vai komandā līdz 4 cilvēkiem (turpmāk – Dalībnieks)</w:t>
      </w:r>
      <w:r w:rsidR="00CA169D">
        <w:rPr>
          <w:sz w:val="24"/>
          <w:szCs w:val="24"/>
        </w:rPr>
        <w:t>.</w:t>
      </w:r>
    </w:p>
    <w:p w14:paraId="213F10E5" w14:textId="77777777" w:rsidR="00ED4D5E" w:rsidRPr="00ED4D5E" w:rsidRDefault="00B90446" w:rsidP="00ED4D5E">
      <w:pPr>
        <w:pStyle w:val="a5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6"/>
          <w:szCs w:val="26"/>
        </w:rPr>
      </w:pPr>
      <w:r w:rsidRPr="00ED4D5E">
        <w:rPr>
          <w:sz w:val="24"/>
          <w:szCs w:val="24"/>
        </w:rPr>
        <w:t>Konkursā nedrīkst piedalīties konkursa organizēšanā iesaistītās personas, žūrijas locekļi, kā arī viņu ģimenes locekļi.</w:t>
      </w:r>
    </w:p>
    <w:p w14:paraId="0000001B" w14:textId="13918515" w:rsidR="00F16058" w:rsidRPr="00ED4D5E" w:rsidRDefault="00B90446" w:rsidP="00ED4D5E">
      <w:pPr>
        <w:pStyle w:val="a5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6"/>
          <w:szCs w:val="26"/>
        </w:rPr>
      </w:pPr>
      <w:r w:rsidRPr="00ED4D5E">
        <w:rPr>
          <w:sz w:val="24"/>
          <w:szCs w:val="24"/>
        </w:rPr>
        <w:t>Konkursa norises laiks ir no 2021. gada</w:t>
      </w:r>
      <w:r w:rsidR="00233558">
        <w:rPr>
          <w:sz w:val="24"/>
          <w:szCs w:val="24"/>
        </w:rPr>
        <w:t xml:space="preserve"> </w:t>
      </w:r>
      <w:r w:rsidR="00494C9B">
        <w:rPr>
          <w:sz w:val="24"/>
          <w:szCs w:val="24"/>
        </w:rPr>
        <w:t>2</w:t>
      </w:r>
      <w:r w:rsidRPr="006264EE">
        <w:rPr>
          <w:sz w:val="24"/>
          <w:szCs w:val="24"/>
        </w:rPr>
        <w:t xml:space="preserve">. </w:t>
      </w:r>
      <w:r w:rsidR="00494C9B">
        <w:rPr>
          <w:sz w:val="24"/>
          <w:szCs w:val="24"/>
        </w:rPr>
        <w:t>septembra</w:t>
      </w:r>
      <w:r w:rsidRPr="00ED4D5E">
        <w:rPr>
          <w:sz w:val="24"/>
          <w:szCs w:val="24"/>
        </w:rPr>
        <w:t xml:space="preserve"> līdz 2021. gada </w:t>
      </w:r>
      <w:r w:rsidR="008D55A3">
        <w:rPr>
          <w:sz w:val="24"/>
          <w:szCs w:val="24"/>
        </w:rPr>
        <w:t>7.novembrim.</w:t>
      </w:r>
    </w:p>
    <w:p w14:paraId="0000001C" w14:textId="77777777" w:rsidR="00F16058" w:rsidRDefault="00F16058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sz w:val="26"/>
          <w:szCs w:val="26"/>
        </w:rPr>
      </w:pPr>
    </w:p>
    <w:p w14:paraId="0000001D" w14:textId="2BAA73D1" w:rsidR="00F16058" w:rsidRPr="005C3CAB" w:rsidRDefault="00B90446" w:rsidP="005C3CAB">
      <w:pPr>
        <w:pStyle w:val="a5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6"/>
          <w:szCs w:val="26"/>
        </w:rPr>
      </w:pPr>
      <w:r w:rsidRPr="005C3CAB">
        <w:rPr>
          <w:b/>
          <w:sz w:val="24"/>
          <w:szCs w:val="24"/>
        </w:rPr>
        <w:t>Darbu sagatavošana:</w:t>
      </w:r>
    </w:p>
    <w:p w14:paraId="4614C3DA" w14:textId="77777777" w:rsidR="00ED4D5E" w:rsidRDefault="00ED4D5E" w:rsidP="00ED4D5E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sz w:val="26"/>
          <w:szCs w:val="26"/>
        </w:rPr>
      </w:pPr>
    </w:p>
    <w:p w14:paraId="0000001E" w14:textId="05C8F5EB" w:rsidR="00F16058" w:rsidRDefault="00B90446" w:rsidP="004A2D3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1134" w:hanging="708"/>
        <w:jc w:val="both"/>
        <w:rPr>
          <w:sz w:val="24"/>
          <w:szCs w:val="24"/>
        </w:rPr>
      </w:pPr>
      <w:r>
        <w:rPr>
          <w:sz w:val="24"/>
          <w:szCs w:val="24"/>
        </w:rPr>
        <w:t>Konkursam iesniedzamaj</w:t>
      </w:r>
      <w:r w:rsidR="00CA169D">
        <w:rPr>
          <w:sz w:val="24"/>
          <w:szCs w:val="24"/>
        </w:rPr>
        <w:t>ie</w:t>
      </w:r>
      <w:r>
        <w:rPr>
          <w:sz w:val="24"/>
          <w:szCs w:val="24"/>
        </w:rPr>
        <w:t xml:space="preserve">m darbiem jābūt izpildītiem patstāvīgi laika posmā no 2021. </w:t>
      </w:r>
      <w:r w:rsidRPr="006264EE">
        <w:rPr>
          <w:sz w:val="24"/>
          <w:szCs w:val="24"/>
        </w:rPr>
        <w:t xml:space="preserve">gada </w:t>
      </w:r>
      <w:r w:rsidR="002670E8">
        <w:rPr>
          <w:sz w:val="24"/>
          <w:szCs w:val="24"/>
        </w:rPr>
        <w:t>2</w:t>
      </w:r>
      <w:r w:rsidRPr="006264EE">
        <w:rPr>
          <w:sz w:val="24"/>
          <w:szCs w:val="24"/>
        </w:rPr>
        <w:t xml:space="preserve">. </w:t>
      </w:r>
      <w:r w:rsidR="002670E8">
        <w:rPr>
          <w:sz w:val="24"/>
          <w:szCs w:val="24"/>
        </w:rPr>
        <w:t xml:space="preserve">septembra </w:t>
      </w:r>
      <w:r>
        <w:rPr>
          <w:sz w:val="24"/>
          <w:szCs w:val="24"/>
        </w:rPr>
        <w:t xml:space="preserve">līdz 2021. gada </w:t>
      </w:r>
      <w:r w:rsidR="008D55A3">
        <w:rPr>
          <w:sz w:val="24"/>
          <w:szCs w:val="24"/>
        </w:rPr>
        <w:t>7.novembrim.</w:t>
      </w:r>
      <w:r>
        <w:rPr>
          <w:sz w:val="24"/>
          <w:szCs w:val="24"/>
        </w:rPr>
        <w:t xml:space="preserve"> (ieskaitot).</w:t>
      </w:r>
    </w:p>
    <w:p w14:paraId="0000001F" w14:textId="1926DED7" w:rsidR="00F16058" w:rsidRDefault="00B90446" w:rsidP="004A2D3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1134" w:hanging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Viens Dalībnieks (komanda vai indivīds) drīkst iesniegt </w:t>
      </w:r>
      <w:r>
        <w:rPr>
          <w:b/>
          <w:sz w:val="24"/>
          <w:szCs w:val="24"/>
        </w:rPr>
        <w:t xml:space="preserve">vienu </w:t>
      </w:r>
      <w:r w:rsidR="0096502B">
        <w:rPr>
          <w:b/>
          <w:sz w:val="24"/>
          <w:szCs w:val="24"/>
        </w:rPr>
        <w:t>D</w:t>
      </w:r>
      <w:r>
        <w:rPr>
          <w:b/>
          <w:sz w:val="24"/>
          <w:szCs w:val="24"/>
        </w:rPr>
        <w:t>arbu.</w:t>
      </w:r>
    </w:p>
    <w:p w14:paraId="00000020" w14:textId="3C196C43" w:rsidR="00F16058" w:rsidRDefault="00B90446" w:rsidP="004A2D3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1134" w:hanging="708"/>
        <w:jc w:val="both"/>
        <w:rPr>
          <w:sz w:val="26"/>
          <w:szCs w:val="26"/>
        </w:rPr>
      </w:pPr>
      <w:r>
        <w:rPr>
          <w:sz w:val="24"/>
          <w:szCs w:val="24"/>
        </w:rPr>
        <w:t xml:space="preserve">Konkursam var iesniegt tikai savus </w:t>
      </w:r>
      <w:r w:rsidR="0096502B">
        <w:rPr>
          <w:sz w:val="24"/>
          <w:szCs w:val="24"/>
        </w:rPr>
        <w:t>D</w:t>
      </w:r>
      <w:r>
        <w:rPr>
          <w:sz w:val="24"/>
          <w:szCs w:val="24"/>
        </w:rPr>
        <w:t xml:space="preserve">arbus, kas veidoti nepārkāpjot autortiesības (nedrīkst izmatot citu autoru, piemēram, žurnālistu publicēto analīzi) un citus </w:t>
      </w:r>
      <w:r>
        <w:rPr>
          <w:sz w:val="24"/>
          <w:szCs w:val="24"/>
        </w:rPr>
        <w:lastRenderedPageBreak/>
        <w:t>normatīvos aktus. Likuma pārkāpuma gadījumā visu atbildību par darba saturu nes tā Dalībnieks.</w:t>
      </w:r>
    </w:p>
    <w:p w14:paraId="00000021" w14:textId="5FF166D8" w:rsidR="00F16058" w:rsidRPr="00ED4D5E" w:rsidRDefault="00B90446" w:rsidP="004A2D3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1134" w:hanging="708"/>
        <w:jc w:val="both"/>
        <w:rPr>
          <w:sz w:val="26"/>
          <w:szCs w:val="26"/>
        </w:rPr>
      </w:pPr>
      <w:r>
        <w:rPr>
          <w:color w:val="000000"/>
          <w:sz w:val="24"/>
          <w:szCs w:val="24"/>
        </w:rPr>
        <w:t xml:space="preserve">Darbus jāiesniedz </w:t>
      </w:r>
      <w:r w:rsidRPr="00ED4D5E">
        <w:rPr>
          <w:sz w:val="24"/>
          <w:szCs w:val="24"/>
        </w:rPr>
        <w:t>elektroniski</w:t>
      </w:r>
      <w:r w:rsidR="00CA169D">
        <w:rPr>
          <w:sz w:val="24"/>
          <w:szCs w:val="24"/>
        </w:rPr>
        <w:t xml:space="preserve"> </w:t>
      </w:r>
      <w:r w:rsidRPr="00ED4D5E">
        <w:rPr>
          <w:sz w:val="24"/>
          <w:szCs w:val="24"/>
        </w:rPr>
        <w:t xml:space="preserve">kā teksta failu vai video, kura garums nav ilgāks par 15 minūtēm. </w:t>
      </w:r>
    </w:p>
    <w:p w14:paraId="00000022" w14:textId="4B03445C" w:rsidR="00F16058" w:rsidRDefault="00B90446" w:rsidP="004A2D3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1134" w:hanging="708"/>
        <w:jc w:val="both"/>
        <w:rPr>
          <w:color w:val="000000"/>
          <w:sz w:val="26"/>
          <w:szCs w:val="26"/>
        </w:rPr>
      </w:pPr>
      <w:r>
        <w:rPr>
          <w:color w:val="000000"/>
          <w:sz w:val="24"/>
          <w:szCs w:val="24"/>
        </w:rPr>
        <w:t>Darbā rezultāts nedrīkst pārkāpt vispārpieņemtās morāles un pieklājības normas, Latvijas likumu</w:t>
      </w:r>
      <w:r>
        <w:rPr>
          <w:sz w:val="24"/>
          <w:szCs w:val="24"/>
        </w:rPr>
        <w:t>s</w:t>
      </w:r>
      <w:r>
        <w:rPr>
          <w:color w:val="000000"/>
          <w:sz w:val="24"/>
          <w:szCs w:val="24"/>
        </w:rPr>
        <w:t xml:space="preserve"> un būt pretējs konkursa mērķim. </w:t>
      </w:r>
    </w:p>
    <w:p w14:paraId="00000023" w14:textId="77777777" w:rsidR="00F16058" w:rsidRPr="00AD268D" w:rsidRDefault="00F16058">
      <w:pPr>
        <w:pBdr>
          <w:top w:val="nil"/>
          <w:left w:val="nil"/>
          <w:bottom w:val="nil"/>
          <w:right w:val="nil"/>
          <w:between w:val="nil"/>
        </w:pBdr>
        <w:ind w:left="709" w:hanging="567"/>
        <w:jc w:val="both"/>
        <w:rPr>
          <w:b/>
          <w:color w:val="000000"/>
          <w:sz w:val="26"/>
          <w:szCs w:val="26"/>
        </w:rPr>
      </w:pPr>
    </w:p>
    <w:p w14:paraId="00000024" w14:textId="282ACC7A" w:rsidR="00F16058" w:rsidRPr="00AD268D" w:rsidRDefault="00B904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09" w:hanging="567"/>
        <w:jc w:val="both"/>
        <w:rPr>
          <w:b/>
          <w:color w:val="000000"/>
          <w:sz w:val="26"/>
          <w:szCs w:val="26"/>
        </w:rPr>
      </w:pPr>
      <w:r w:rsidRPr="00AD268D">
        <w:rPr>
          <w:b/>
          <w:color w:val="000000"/>
          <w:sz w:val="24"/>
          <w:szCs w:val="24"/>
        </w:rPr>
        <w:t>Darbu iesniegšana</w:t>
      </w:r>
      <w:r w:rsidR="000A7E68" w:rsidRPr="00AD268D">
        <w:rPr>
          <w:b/>
          <w:color w:val="000000"/>
          <w:sz w:val="24"/>
          <w:szCs w:val="24"/>
        </w:rPr>
        <w:t>:</w:t>
      </w:r>
    </w:p>
    <w:p w14:paraId="261B457C" w14:textId="77777777" w:rsidR="00ED4D5E" w:rsidRDefault="00ED4D5E" w:rsidP="00ED4D5E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color w:val="000000"/>
          <w:sz w:val="26"/>
          <w:szCs w:val="26"/>
        </w:rPr>
      </w:pPr>
    </w:p>
    <w:p w14:paraId="00000025" w14:textId="360197E1" w:rsidR="00F16058" w:rsidRPr="00ED4D5E" w:rsidRDefault="00B90446" w:rsidP="004A2D3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1134" w:hanging="708"/>
        <w:jc w:val="both"/>
        <w:rPr>
          <w:sz w:val="26"/>
          <w:szCs w:val="26"/>
        </w:rPr>
      </w:pPr>
      <w:r>
        <w:rPr>
          <w:sz w:val="24"/>
          <w:szCs w:val="24"/>
        </w:rPr>
        <w:t>Darbs ir jāiesniedz elektroniski</w:t>
      </w:r>
      <w:r w:rsidR="000A7E68">
        <w:rPr>
          <w:sz w:val="24"/>
          <w:szCs w:val="24"/>
        </w:rPr>
        <w:t>,</w:t>
      </w:r>
      <w:r>
        <w:rPr>
          <w:sz w:val="24"/>
          <w:szCs w:val="24"/>
        </w:rPr>
        <w:t xml:space="preserve"> nosūtot to uz </w:t>
      </w:r>
      <w:r w:rsidR="00ED4D5E">
        <w:rPr>
          <w:sz w:val="24"/>
          <w:szCs w:val="24"/>
        </w:rPr>
        <w:t>e-pastu</w:t>
      </w:r>
      <w:r>
        <w:rPr>
          <w:sz w:val="24"/>
          <w:szCs w:val="24"/>
        </w:rPr>
        <w:t xml:space="preserve"> </w:t>
      </w:r>
      <w:r w:rsidR="00DE3355">
        <w:rPr>
          <w:sz w:val="24"/>
          <w:szCs w:val="24"/>
          <w:u w:val="single"/>
        </w:rPr>
        <w:t>office@humanrights.org.lv</w:t>
      </w:r>
      <w:r>
        <w:rPr>
          <w:sz w:val="24"/>
          <w:szCs w:val="24"/>
        </w:rPr>
        <w:t xml:space="preserve"> līdz </w:t>
      </w:r>
      <w:r w:rsidR="008D55A3">
        <w:rPr>
          <w:sz w:val="24"/>
          <w:szCs w:val="24"/>
        </w:rPr>
        <w:t>7.novembrim</w:t>
      </w:r>
      <w:r>
        <w:rPr>
          <w:sz w:val="24"/>
          <w:szCs w:val="24"/>
        </w:rPr>
        <w:t xml:space="preserve"> plkst. 24.00. Video failam ir jābūt izvietotam tīmekļa vietnē, no kuras to </w:t>
      </w:r>
      <w:r w:rsidRPr="00ED4D5E">
        <w:rPr>
          <w:sz w:val="24"/>
          <w:szCs w:val="24"/>
        </w:rPr>
        <w:t xml:space="preserve">var lejupielādēt (piemēram, failiem.lv, google drive u.c.), nosūtot saiti uz to </w:t>
      </w:r>
      <w:r w:rsidR="00ED4D5E" w:rsidRPr="00ED4D5E">
        <w:rPr>
          <w:sz w:val="24"/>
          <w:szCs w:val="24"/>
        </w:rPr>
        <w:t>e-pastā</w:t>
      </w:r>
      <w:r w:rsidRPr="00ED4D5E">
        <w:rPr>
          <w:sz w:val="24"/>
          <w:szCs w:val="24"/>
        </w:rPr>
        <w:t xml:space="preserve"> kopā ar pieteikumu. </w:t>
      </w:r>
    </w:p>
    <w:p w14:paraId="00000026" w14:textId="77777777" w:rsidR="00F16058" w:rsidRPr="00ED4D5E" w:rsidRDefault="00B90446" w:rsidP="004A2D3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1134" w:hanging="708"/>
        <w:jc w:val="both"/>
        <w:rPr>
          <w:sz w:val="26"/>
          <w:szCs w:val="26"/>
        </w:rPr>
      </w:pPr>
      <w:r w:rsidRPr="00ED4D5E">
        <w:rPr>
          <w:sz w:val="24"/>
          <w:szCs w:val="24"/>
        </w:rPr>
        <w:t>Darbam jāpievieno pieteikums brīvā formā, kurā jānorāda Dalībnieka (-u) vārds, uzvārds, skola, klase, e-pasta adrese un kontakttālrunis.</w:t>
      </w:r>
    </w:p>
    <w:p w14:paraId="00000027" w14:textId="77777777" w:rsidR="00F16058" w:rsidRPr="00ED4D5E" w:rsidRDefault="00F16058">
      <w:pPr>
        <w:pBdr>
          <w:top w:val="nil"/>
          <w:left w:val="nil"/>
          <w:bottom w:val="nil"/>
          <w:right w:val="nil"/>
          <w:between w:val="nil"/>
        </w:pBdr>
        <w:ind w:left="709" w:hanging="567"/>
        <w:jc w:val="both"/>
        <w:rPr>
          <w:sz w:val="26"/>
          <w:szCs w:val="26"/>
        </w:rPr>
      </w:pPr>
    </w:p>
    <w:p w14:paraId="00000028" w14:textId="307DCBC1" w:rsidR="00F16058" w:rsidRPr="00AD268D" w:rsidRDefault="00B904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09" w:hanging="567"/>
        <w:jc w:val="both"/>
        <w:rPr>
          <w:b/>
          <w:sz w:val="26"/>
          <w:szCs w:val="26"/>
        </w:rPr>
      </w:pPr>
      <w:r w:rsidRPr="00AD268D">
        <w:rPr>
          <w:b/>
          <w:sz w:val="24"/>
          <w:szCs w:val="24"/>
        </w:rPr>
        <w:t>Konkursa žūrija un darbu vērtēšana:</w:t>
      </w:r>
    </w:p>
    <w:p w14:paraId="64FE6D93" w14:textId="77777777" w:rsidR="00ED4D5E" w:rsidRPr="00ED4D5E" w:rsidRDefault="00ED4D5E" w:rsidP="00ED4D5E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sz w:val="26"/>
          <w:szCs w:val="26"/>
        </w:rPr>
      </w:pPr>
    </w:p>
    <w:p w14:paraId="00000029" w14:textId="60CBEEF0" w:rsidR="00F16058" w:rsidRDefault="00B90446" w:rsidP="005C3CA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993" w:hanging="567"/>
        <w:jc w:val="both"/>
        <w:rPr>
          <w:sz w:val="26"/>
          <w:szCs w:val="26"/>
        </w:rPr>
      </w:pPr>
      <w:r w:rsidRPr="00ED4D5E">
        <w:rPr>
          <w:sz w:val="24"/>
          <w:szCs w:val="24"/>
        </w:rPr>
        <w:t xml:space="preserve">Iesniegtos </w:t>
      </w:r>
      <w:r w:rsidR="0096502B">
        <w:rPr>
          <w:sz w:val="24"/>
          <w:szCs w:val="24"/>
        </w:rPr>
        <w:t>D</w:t>
      </w:r>
      <w:r w:rsidRPr="00ED4D5E">
        <w:rPr>
          <w:sz w:val="24"/>
          <w:szCs w:val="24"/>
        </w:rPr>
        <w:t xml:space="preserve">arbus izvērtēs konkursa </w:t>
      </w:r>
      <w:r>
        <w:rPr>
          <w:sz w:val="24"/>
          <w:szCs w:val="24"/>
        </w:rPr>
        <w:t>organizatoru izveidota žūrija 3 cilvēku sastāvā.</w:t>
      </w:r>
    </w:p>
    <w:p w14:paraId="0000002B" w14:textId="5BE0067F" w:rsidR="00F16058" w:rsidRDefault="00B90446" w:rsidP="005C3CA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993" w:hanging="567"/>
        <w:jc w:val="both"/>
        <w:rPr>
          <w:color w:val="000000"/>
          <w:sz w:val="26"/>
          <w:szCs w:val="26"/>
        </w:rPr>
      </w:pPr>
      <w:r>
        <w:rPr>
          <w:color w:val="000000"/>
          <w:sz w:val="24"/>
          <w:szCs w:val="24"/>
        </w:rPr>
        <w:t xml:space="preserve">Visi konkursam iesniegtie </w:t>
      </w:r>
      <w:r w:rsidR="0096502B">
        <w:rPr>
          <w:color w:val="000000"/>
          <w:sz w:val="24"/>
          <w:szCs w:val="24"/>
        </w:rPr>
        <w:t>D</w:t>
      </w:r>
      <w:r>
        <w:rPr>
          <w:color w:val="000000"/>
          <w:sz w:val="24"/>
          <w:szCs w:val="24"/>
        </w:rPr>
        <w:t>arbi paliek rīkotāju īpašumā un, atsaucoties uz autoru, var tikt izmantoti publikācijās.</w:t>
      </w:r>
    </w:p>
    <w:p w14:paraId="0000002D" w14:textId="66B0AA16" w:rsidR="00F16058" w:rsidRDefault="00B90446" w:rsidP="005C3CA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993" w:hanging="567"/>
        <w:jc w:val="both"/>
        <w:rPr>
          <w:color w:val="000000"/>
          <w:sz w:val="26"/>
          <w:szCs w:val="26"/>
        </w:rPr>
      </w:pPr>
      <w:r>
        <w:rPr>
          <w:sz w:val="24"/>
          <w:szCs w:val="24"/>
        </w:rPr>
        <w:t>D</w:t>
      </w:r>
      <w:r>
        <w:rPr>
          <w:color w:val="000000"/>
          <w:sz w:val="24"/>
          <w:szCs w:val="24"/>
        </w:rPr>
        <w:t>arbi, kas popularizē dezinformāciju vai v</w:t>
      </w:r>
      <w:r>
        <w:rPr>
          <w:sz w:val="24"/>
          <w:szCs w:val="24"/>
        </w:rPr>
        <w:t>eicina neiecietību</w:t>
      </w:r>
      <w:r w:rsidR="000A7E68">
        <w:rPr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tiks diskvalificēti un </w:t>
      </w:r>
      <w:r>
        <w:rPr>
          <w:sz w:val="24"/>
          <w:szCs w:val="24"/>
        </w:rPr>
        <w:t>konkursā nepiedalīsies.</w:t>
      </w:r>
    </w:p>
    <w:p w14:paraId="0000002E" w14:textId="227A068E" w:rsidR="00F16058" w:rsidRPr="00ED4D5E" w:rsidRDefault="00B90446" w:rsidP="005C3CA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993" w:hanging="567"/>
        <w:jc w:val="both"/>
        <w:rPr>
          <w:sz w:val="24"/>
          <w:szCs w:val="24"/>
          <w:shd w:val="clear" w:color="auto" w:fill="FAFAFA"/>
        </w:rPr>
      </w:pPr>
      <w:r w:rsidRPr="00ED4D5E">
        <w:rPr>
          <w:sz w:val="24"/>
          <w:szCs w:val="24"/>
        </w:rPr>
        <w:t xml:space="preserve">Konkursam iesniegto </w:t>
      </w:r>
      <w:r w:rsidR="0096502B">
        <w:rPr>
          <w:sz w:val="24"/>
          <w:szCs w:val="24"/>
        </w:rPr>
        <w:t>D</w:t>
      </w:r>
      <w:r w:rsidRPr="00ED4D5E">
        <w:rPr>
          <w:sz w:val="24"/>
          <w:szCs w:val="24"/>
        </w:rPr>
        <w:t>arbu uzvarētāji tiks noteikti</w:t>
      </w:r>
      <w:r w:rsidR="000A7E68">
        <w:rPr>
          <w:sz w:val="24"/>
          <w:szCs w:val="24"/>
        </w:rPr>
        <w:t>,</w:t>
      </w:r>
      <w:r w:rsidRPr="00ED4D5E">
        <w:rPr>
          <w:sz w:val="24"/>
          <w:szCs w:val="24"/>
        </w:rPr>
        <w:t xml:space="preserve"> summējot žūrijas locekļu vērtējumu katram </w:t>
      </w:r>
      <w:r w:rsidR="0096502B">
        <w:rPr>
          <w:sz w:val="24"/>
          <w:szCs w:val="24"/>
        </w:rPr>
        <w:t>D</w:t>
      </w:r>
      <w:r w:rsidRPr="00ED4D5E">
        <w:rPr>
          <w:sz w:val="24"/>
          <w:szCs w:val="24"/>
        </w:rPr>
        <w:t>arbam.</w:t>
      </w:r>
      <w:r w:rsidRPr="00ED4D5E">
        <w:rPr>
          <w:sz w:val="24"/>
          <w:szCs w:val="24"/>
          <w:shd w:val="clear" w:color="auto" w:fill="FAFAFA"/>
        </w:rPr>
        <w:t xml:space="preserve"> </w:t>
      </w:r>
    </w:p>
    <w:p w14:paraId="0000002F" w14:textId="77777777" w:rsidR="00F16058" w:rsidRDefault="00F16058">
      <w:pPr>
        <w:pBdr>
          <w:top w:val="nil"/>
          <w:left w:val="nil"/>
          <w:bottom w:val="nil"/>
          <w:right w:val="nil"/>
          <w:between w:val="nil"/>
        </w:pBdr>
        <w:ind w:left="709" w:hanging="567"/>
        <w:jc w:val="both"/>
        <w:rPr>
          <w:color w:val="000000"/>
          <w:sz w:val="24"/>
          <w:szCs w:val="24"/>
        </w:rPr>
      </w:pPr>
    </w:p>
    <w:p w14:paraId="00000030" w14:textId="0FBE7EAA" w:rsidR="00F16058" w:rsidRPr="00AD268D" w:rsidRDefault="00B904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09" w:hanging="567"/>
        <w:jc w:val="both"/>
        <w:rPr>
          <w:b/>
          <w:sz w:val="26"/>
          <w:szCs w:val="26"/>
        </w:rPr>
      </w:pPr>
      <w:r w:rsidRPr="00AD268D">
        <w:rPr>
          <w:b/>
          <w:sz w:val="24"/>
          <w:szCs w:val="24"/>
        </w:rPr>
        <w:t>Darbu vērtēšanas kritēriji:</w:t>
      </w:r>
    </w:p>
    <w:p w14:paraId="1A0E0691" w14:textId="77777777" w:rsidR="00ED4D5E" w:rsidRDefault="00ED4D5E" w:rsidP="00ED4D5E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sz w:val="26"/>
          <w:szCs w:val="26"/>
        </w:rPr>
      </w:pPr>
    </w:p>
    <w:p w14:paraId="00000031" w14:textId="576259BC" w:rsidR="00F16058" w:rsidRDefault="00B90446" w:rsidP="005C3CA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1134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Atbilstība </w:t>
      </w:r>
      <w:r w:rsidR="000A7E68">
        <w:rPr>
          <w:sz w:val="24"/>
          <w:szCs w:val="24"/>
        </w:rPr>
        <w:t xml:space="preserve">šī </w:t>
      </w:r>
      <w:r>
        <w:rPr>
          <w:sz w:val="24"/>
          <w:szCs w:val="24"/>
        </w:rPr>
        <w:t>konkursa nolikuma formālajiem kritērijiem (iesūtīšanas kārtība un termiņš, darba atbilstība konkursa mērķim).</w:t>
      </w:r>
    </w:p>
    <w:p w14:paraId="00000032" w14:textId="3D5856D9" w:rsidR="00F16058" w:rsidRDefault="00B90446" w:rsidP="005C3CA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1134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Darbu saturiskā kvalitāte (analīzes kvalitāte, </w:t>
      </w:r>
      <w:r w:rsidR="0096502B">
        <w:rPr>
          <w:sz w:val="24"/>
          <w:szCs w:val="24"/>
        </w:rPr>
        <w:t>apraksta</w:t>
      </w:r>
      <w:r>
        <w:rPr>
          <w:sz w:val="24"/>
          <w:szCs w:val="24"/>
        </w:rPr>
        <w:t xml:space="preserve"> struktūra, precizitāte, uztveramība, padomi).</w:t>
      </w:r>
    </w:p>
    <w:p w14:paraId="00000033" w14:textId="77777777" w:rsidR="00F16058" w:rsidRDefault="00B90446" w:rsidP="005C3CA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1134" w:hanging="567"/>
        <w:jc w:val="both"/>
        <w:rPr>
          <w:sz w:val="24"/>
          <w:szCs w:val="24"/>
        </w:rPr>
      </w:pPr>
      <w:r>
        <w:rPr>
          <w:sz w:val="24"/>
          <w:szCs w:val="24"/>
        </w:rPr>
        <w:t>Darbu mākslinieciskā kvalitāte (stāstījuma forma).</w:t>
      </w:r>
    </w:p>
    <w:p w14:paraId="00000034" w14:textId="77777777" w:rsidR="00F16058" w:rsidRPr="00382992" w:rsidRDefault="00F16058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14:paraId="00000035" w14:textId="271EB51B" w:rsidR="00F16058" w:rsidRPr="00382992" w:rsidRDefault="00B904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09" w:hanging="567"/>
        <w:jc w:val="both"/>
        <w:rPr>
          <w:sz w:val="26"/>
          <w:szCs w:val="26"/>
        </w:rPr>
      </w:pPr>
      <w:r w:rsidRPr="00382992">
        <w:rPr>
          <w:b/>
          <w:sz w:val="24"/>
          <w:szCs w:val="24"/>
        </w:rPr>
        <w:t>Konkursa rezultāti un apbalvošana:</w:t>
      </w:r>
    </w:p>
    <w:p w14:paraId="60168AC6" w14:textId="77777777" w:rsidR="00ED4D5E" w:rsidRPr="00DE3355" w:rsidRDefault="00ED4D5E" w:rsidP="00ED4D5E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sz w:val="26"/>
          <w:szCs w:val="26"/>
        </w:rPr>
      </w:pPr>
    </w:p>
    <w:p w14:paraId="00000036" w14:textId="3968634B" w:rsidR="00F16058" w:rsidRPr="00382992" w:rsidRDefault="00B90446" w:rsidP="00AD268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1134" w:hanging="567"/>
        <w:jc w:val="both"/>
        <w:rPr>
          <w:sz w:val="26"/>
          <w:szCs w:val="26"/>
        </w:rPr>
      </w:pPr>
      <w:r w:rsidRPr="00382992">
        <w:rPr>
          <w:sz w:val="24"/>
          <w:szCs w:val="24"/>
        </w:rPr>
        <w:t xml:space="preserve">Konkursa </w:t>
      </w:r>
      <w:r w:rsidR="000A7E68" w:rsidRPr="00382992">
        <w:rPr>
          <w:sz w:val="24"/>
          <w:szCs w:val="24"/>
        </w:rPr>
        <w:t xml:space="preserve">noslēgumā </w:t>
      </w:r>
      <w:r w:rsidRPr="00382992">
        <w:rPr>
          <w:sz w:val="24"/>
          <w:szCs w:val="24"/>
        </w:rPr>
        <w:t xml:space="preserve">tiks apbalvoti trīs labākie </w:t>
      </w:r>
      <w:r w:rsidR="0096502B" w:rsidRPr="00382992">
        <w:rPr>
          <w:sz w:val="24"/>
          <w:szCs w:val="24"/>
        </w:rPr>
        <w:t>D</w:t>
      </w:r>
      <w:r w:rsidRPr="00382992">
        <w:rPr>
          <w:sz w:val="24"/>
          <w:szCs w:val="24"/>
        </w:rPr>
        <w:t>arbi</w:t>
      </w:r>
      <w:r w:rsidR="000A7E68" w:rsidRPr="00382992">
        <w:rPr>
          <w:sz w:val="24"/>
          <w:szCs w:val="24"/>
        </w:rPr>
        <w:t>.</w:t>
      </w:r>
      <w:r w:rsidRPr="00382992">
        <w:rPr>
          <w:sz w:val="24"/>
          <w:szCs w:val="24"/>
        </w:rPr>
        <w:t xml:space="preserve"> </w:t>
      </w:r>
      <w:r w:rsidR="000A7E68" w:rsidRPr="00382992">
        <w:rPr>
          <w:sz w:val="24"/>
          <w:szCs w:val="24"/>
        </w:rPr>
        <w:t xml:space="preserve">Uzvarētāji </w:t>
      </w:r>
      <w:r w:rsidRPr="00382992">
        <w:rPr>
          <w:sz w:val="24"/>
          <w:szCs w:val="24"/>
        </w:rPr>
        <w:t>saņem</w:t>
      </w:r>
      <w:r w:rsidR="000A7E68" w:rsidRPr="00382992">
        <w:rPr>
          <w:sz w:val="24"/>
          <w:szCs w:val="24"/>
        </w:rPr>
        <w:t>s</w:t>
      </w:r>
      <w:r w:rsidRPr="00382992">
        <w:rPr>
          <w:sz w:val="24"/>
          <w:szCs w:val="24"/>
        </w:rPr>
        <w:t xml:space="preserve"> dāvanu kartes uz izlaušanās spēli </w:t>
      </w:r>
      <w:r w:rsidR="000A7E68" w:rsidRPr="00382992">
        <w:rPr>
          <w:sz w:val="24"/>
          <w:szCs w:val="24"/>
        </w:rPr>
        <w:t>“</w:t>
      </w:r>
      <w:r w:rsidRPr="00382992">
        <w:rPr>
          <w:sz w:val="24"/>
          <w:szCs w:val="24"/>
        </w:rPr>
        <w:t>Escape Room</w:t>
      </w:r>
      <w:r w:rsidR="000A7E68" w:rsidRPr="00382992">
        <w:rPr>
          <w:sz w:val="24"/>
          <w:szCs w:val="24"/>
        </w:rPr>
        <w:t>”</w:t>
      </w:r>
      <w:r w:rsidRPr="00382992">
        <w:rPr>
          <w:sz w:val="24"/>
          <w:szCs w:val="24"/>
        </w:rPr>
        <w:t>.</w:t>
      </w:r>
      <w:r w:rsidR="00ED4D5E" w:rsidRPr="00382992">
        <w:rPr>
          <w:rStyle w:val="a8"/>
          <w:sz w:val="24"/>
          <w:szCs w:val="24"/>
        </w:rPr>
        <w:footnoteReference w:id="3"/>
      </w:r>
      <w:r w:rsidRPr="00382992">
        <w:rPr>
          <w:sz w:val="24"/>
          <w:szCs w:val="24"/>
        </w:rPr>
        <w:t xml:space="preserve"> Balvu kopējais fonds ir 150,00 EUR. </w:t>
      </w:r>
    </w:p>
    <w:p w14:paraId="00000037" w14:textId="4E3A14B3" w:rsidR="00F16058" w:rsidRPr="00382992" w:rsidRDefault="00B90446" w:rsidP="00AD268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1134" w:hanging="567"/>
        <w:jc w:val="both"/>
        <w:rPr>
          <w:sz w:val="26"/>
          <w:szCs w:val="26"/>
        </w:rPr>
      </w:pPr>
      <w:r w:rsidRPr="00382992">
        <w:rPr>
          <w:sz w:val="24"/>
          <w:szCs w:val="24"/>
        </w:rPr>
        <w:t>Konkursa uzvarētāji tiks paziņoti</w:t>
      </w:r>
      <w:r w:rsidR="000C0319">
        <w:rPr>
          <w:sz w:val="24"/>
          <w:szCs w:val="24"/>
        </w:rPr>
        <w:t xml:space="preserve"> līdz</w:t>
      </w:r>
      <w:r w:rsidRPr="00382992">
        <w:rPr>
          <w:sz w:val="24"/>
          <w:szCs w:val="24"/>
        </w:rPr>
        <w:t xml:space="preserve"> 2021.gada 1</w:t>
      </w:r>
      <w:r w:rsidR="000C0319">
        <w:rPr>
          <w:sz w:val="24"/>
          <w:szCs w:val="24"/>
        </w:rPr>
        <w:t>2</w:t>
      </w:r>
      <w:r w:rsidRPr="00382992">
        <w:rPr>
          <w:sz w:val="24"/>
          <w:szCs w:val="24"/>
        </w:rPr>
        <w:t xml:space="preserve">. </w:t>
      </w:r>
      <w:r w:rsidR="000C0319">
        <w:rPr>
          <w:sz w:val="24"/>
          <w:szCs w:val="24"/>
        </w:rPr>
        <w:t>novembrim</w:t>
      </w:r>
      <w:r w:rsidRPr="00382992">
        <w:rPr>
          <w:sz w:val="24"/>
          <w:szCs w:val="24"/>
        </w:rPr>
        <w:t xml:space="preserve"> Latvijas Cilvēktiesību centra mājas </w:t>
      </w:r>
      <w:r w:rsidR="00F530E6">
        <w:rPr>
          <w:sz w:val="24"/>
          <w:szCs w:val="24"/>
        </w:rPr>
        <w:t xml:space="preserve">lapā </w:t>
      </w:r>
      <w:r w:rsidRPr="00382992">
        <w:rPr>
          <w:sz w:val="24"/>
          <w:szCs w:val="24"/>
        </w:rPr>
        <w:t xml:space="preserve">un Facebook lapā. Balvas tiks nosūtītas uz uzvarētāju e-pastu. </w:t>
      </w:r>
    </w:p>
    <w:p w14:paraId="00000038" w14:textId="77777777" w:rsidR="00F16058" w:rsidRPr="00382992" w:rsidRDefault="00F16058" w:rsidP="00AD268D">
      <w:pPr>
        <w:pBdr>
          <w:top w:val="nil"/>
          <w:left w:val="nil"/>
          <w:bottom w:val="nil"/>
          <w:right w:val="nil"/>
          <w:between w:val="nil"/>
        </w:pBdr>
        <w:ind w:left="1134" w:hanging="567"/>
        <w:jc w:val="both"/>
        <w:rPr>
          <w:sz w:val="24"/>
          <w:szCs w:val="24"/>
        </w:rPr>
      </w:pPr>
    </w:p>
    <w:p w14:paraId="00000039" w14:textId="00A2AF29" w:rsidR="00F16058" w:rsidRPr="00AD268D" w:rsidRDefault="00B90446" w:rsidP="00AD268D">
      <w:pPr>
        <w:pStyle w:val="a5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09" w:hanging="567"/>
        <w:jc w:val="both"/>
        <w:rPr>
          <w:b/>
          <w:bCs/>
          <w:sz w:val="24"/>
          <w:szCs w:val="24"/>
        </w:rPr>
      </w:pPr>
      <w:r w:rsidRPr="00AD268D">
        <w:rPr>
          <w:b/>
          <w:bCs/>
          <w:sz w:val="24"/>
          <w:szCs w:val="24"/>
        </w:rPr>
        <w:t xml:space="preserve"> Datu apst</w:t>
      </w:r>
      <w:r w:rsidR="00CC36D7" w:rsidRPr="00AD268D">
        <w:rPr>
          <w:b/>
          <w:bCs/>
          <w:sz w:val="24"/>
          <w:szCs w:val="24"/>
        </w:rPr>
        <w:t>r</w:t>
      </w:r>
      <w:r w:rsidRPr="00AD268D">
        <w:rPr>
          <w:b/>
          <w:bCs/>
          <w:sz w:val="24"/>
          <w:szCs w:val="24"/>
        </w:rPr>
        <w:t>āde</w:t>
      </w:r>
    </w:p>
    <w:p w14:paraId="0000003A" w14:textId="77777777" w:rsidR="00F16058" w:rsidRPr="00382992" w:rsidRDefault="00F16058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bCs/>
          <w:sz w:val="24"/>
          <w:szCs w:val="24"/>
        </w:rPr>
      </w:pPr>
    </w:p>
    <w:p w14:paraId="3B12A9A8" w14:textId="0AAD2510" w:rsidR="001E21BE" w:rsidRDefault="001E21BE" w:rsidP="00AD268D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color w:val="000000"/>
          <w:sz w:val="24"/>
          <w:szCs w:val="24"/>
        </w:rPr>
      </w:pPr>
      <w:r w:rsidRPr="00382992">
        <w:rPr>
          <w:sz w:val="24"/>
          <w:szCs w:val="24"/>
        </w:rPr>
        <w:t>Konkursa dalībnieku p</w:t>
      </w:r>
      <w:r w:rsidR="00092291" w:rsidRPr="00382992">
        <w:rPr>
          <w:sz w:val="24"/>
          <w:szCs w:val="24"/>
        </w:rPr>
        <w:t xml:space="preserve">ersonas datu apstrādi </w:t>
      </w:r>
      <w:r w:rsidRPr="00382992">
        <w:rPr>
          <w:sz w:val="24"/>
          <w:szCs w:val="24"/>
        </w:rPr>
        <w:t>veic Latvijas Cilvēktiesību centrs projektā “Kopā pret dezinformāciju</w:t>
      </w:r>
      <w:r w:rsidR="00ED6460" w:rsidRPr="00382992">
        <w:rPr>
          <w:sz w:val="24"/>
          <w:szCs w:val="24"/>
        </w:rPr>
        <w:t xml:space="preserve"> un naida runu</w:t>
      </w:r>
      <w:r w:rsidRPr="00382992">
        <w:rPr>
          <w:sz w:val="24"/>
          <w:szCs w:val="24"/>
        </w:rPr>
        <w:t xml:space="preserve">”, kuru </w:t>
      </w:r>
      <w:r>
        <w:rPr>
          <w:color w:val="000000"/>
          <w:sz w:val="24"/>
          <w:szCs w:val="24"/>
        </w:rPr>
        <w:t>līdzfinansē Rīgas domes Izglītības, kultūras un sporta departaments.</w:t>
      </w:r>
    </w:p>
    <w:p w14:paraId="24CCB3F2" w14:textId="56036DD1" w:rsidR="001E21BE" w:rsidRDefault="001E21BE" w:rsidP="00AD268D">
      <w:pPr>
        <w:pBdr>
          <w:top w:val="nil"/>
          <w:left w:val="nil"/>
          <w:bottom w:val="nil"/>
          <w:right w:val="nil"/>
          <w:between w:val="nil"/>
        </w:pBdr>
        <w:ind w:left="993"/>
        <w:jc w:val="both"/>
        <w:rPr>
          <w:color w:val="000000"/>
          <w:sz w:val="24"/>
          <w:szCs w:val="24"/>
        </w:rPr>
      </w:pPr>
    </w:p>
    <w:p w14:paraId="082D0069" w14:textId="74D17663" w:rsidR="00092291" w:rsidRPr="00C7434C" w:rsidRDefault="001E21BE" w:rsidP="00AD268D">
      <w:pPr>
        <w:pBdr>
          <w:top w:val="nil"/>
          <w:left w:val="nil"/>
          <w:bottom w:val="nil"/>
          <w:right w:val="nil"/>
          <w:between w:val="nil"/>
        </w:pBdr>
        <w:ind w:left="993"/>
        <w:jc w:val="both"/>
        <w:rPr>
          <w:color w:val="000000"/>
          <w:sz w:val="24"/>
          <w:szCs w:val="24"/>
        </w:rPr>
      </w:pPr>
      <w:r w:rsidRPr="00C7434C">
        <w:rPr>
          <w:color w:val="000000"/>
          <w:sz w:val="24"/>
          <w:szCs w:val="24"/>
        </w:rPr>
        <w:lastRenderedPageBreak/>
        <w:t>V</w:t>
      </w:r>
      <w:r w:rsidR="00092291" w:rsidRPr="00C7434C">
        <w:rPr>
          <w:color w:val="000000"/>
          <w:sz w:val="24"/>
          <w:szCs w:val="24"/>
        </w:rPr>
        <w:t>eiktās personas datu apstrādes tiesiskais</w:t>
      </w:r>
      <w:r w:rsidRPr="00C7434C">
        <w:rPr>
          <w:color w:val="000000"/>
          <w:sz w:val="24"/>
          <w:szCs w:val="24"/>
        </w:rPr>
        <w:t xml:space="preserve"> p</w:t>
      </w:r>
      <w:r w:rsidR="00092291" w:rsidRPr="00C7434C">
        <w:rPr>
          <w:color w:val="000000"/>
          <w:sz w:val="24"/>
          <w:szCs w:val="24"/>
        </w:rPr>
        <w:t>amats ir Eiropas Parlamenta un Padomes regulas (ES) 2016/679 par fizisku personu aizsardzību attiecībā uz</w:t>
      </w:r>
      <w:r w:rsidRPr="00C7434C">
        <w:rPr>
          <w:color w:val="000000"/>
          <w:sz w:val="24"/>
          <w:szCs w:val="24"/>
        </w:rPr>
        <w:t xml:space="preserve"> </w:t>
      </w:r>
      <w:r w:rsidR="00092291" w:rsidRPr="00C7434C">
        <w:rPr>
          <w:color w:val="000000"/>
          <w:sz w:val="24"/>
          <w:szCs w:val="24"/>
        </w:rPr>
        <w:t>personas datu apstrādi un šādu datu brīvu apriti, un ar ko atceļ Direktīvu 95/46/EK (Vispārīgā datu aizsardzības</w:t>
      </w:r>
      <w:r w:rsidRPr="00C7434C">
        <w:rPr>
          <w:color w:val="000000"/>
          <w:sz w:val="24"/>
          <w:szCs w:val="24"/>
        </w:rPr>
        <w:t xml:space="preserve"> </w:t>
      </w:r>
      <w:r w:rsidR="00092291" w:rsidRPr="00C7434C">
        <w:rPr>
          <w:color w:val="000000"/>
          <w:sz w:val="24"/>
          <w:szCs w:val="24"/>
        </w:rPr>
        <w:t>regula), 6. panta c punkts (apstrāde ir vajadzīga, lai izpildītu uz pārzini attiecināmu juridisku</w:t>
      </w:r>
      <w:r w:rsidRPr="00C7434C">
        <w:rPr>
          <w:color w:val="000000"/>
          <w:sz w:val="24"/>
          <w:szCs w:val="24"/>
        </w:rPr>
        <w:t xml:space="preserve"> </w:t>
      </w:r>
      <w:r w:rsidR="00092291" w:rsidRPr="00C7434C">
        <w:rPr>
          <w:color w:val="000000"/>
          <w:sz w:val="24"/>
          <w:szCs w:val="24"/>
        </w:rPr>
        <w:t>pienākumu).</w:t>
      </w:r>
    </w:p>
    <w:p w14:paraId="5175F65D" w14:textId="3BE614DB" w:rsidR="00092291" w:rsidRPr="00C7434C" w:rsidRDefault="001E21BE" w:rsidP="00AD268D">
      <w:pPr>
        <w:pBdr>
          <w:top w:val="nil"/>
          <w:left w:val="nil"/>
          <w:bottom w:val="nil"/>
          <w:right w:val="nil"/>
          <w:between w:val="nil"/>
        </w:pBdr>
        <w:ind w:left="993"/>
        <w:jc w:val="both"/>
        <w:rPr>
          <w:color w:val="000000"/>
          <w:sz w:val="24"/>
          <w:szCs w:val="24"/>
        </w:rPr>
      </w:pPr>
      <w:r w:rsidRPr="00C7434C">
        <w:rPr>
          <w:color w:val="000000"/>
          <w:sz w:val="24"/>
          <w:szCs w:val="24"/>
        </w:rPr>
        <w:t>Latvijas Cilvēktiesību centrs</w:t>
      </w:r>
      <w:r w:rsidR="00092291" w:rsidRPr="00C7434C">
        <w:rPr>
          <w:color w:val="000000"/>
          <w:sz w:val="24"/>
          <w:szCs w:val="24"/>
        </w:rPr>
        <w:t xml:space="preserve"> kā finansējuma saņēmējam ir pienākums vākt, uzkrāt un apkopot Konkursa dalībnieku</w:t>
      </w:r>
      <w:r w:rsidRPr="00C7434C">
        <w:rPr>
          <w:color w:val="000000"/>
          <w:sz w:val="24"/>
          <w:szCs w:val="24"/>
        </w:rPr>
        <w:t xml:space="preserve"> </w:t>
      </w:r>
      <w:r w:rsidR="00092291" w:rsidRPr="00C7434C">
        <w:rPr>
          <w:color w:val="000000"/>
          <w:sz w:val="24"/>
          <w:szCs w:val="24"/>
        </w:rPr>
        <w:t>personas datus (vārds, uzvārds, kontaktinformācija), kuri piedalās</w:t>
      </w:r>
    </w:p>
    <w:p w14:paraId="668ADE69" w14:textId="71C0E88D" w:rsidR="00092291" w:rsidRPr="00C7434C" w:rsidRDefault="00C7434C" w:rsidP="00AD268D">
      <w:pPr>
        <w:pBdr>
          <w:top w:val="nil"/>
          <w:left w:val="nil"/>
          <w:bottom w:val="nil"/>
          <w:right w:val="nil"/>
          <w:between w:val="nil"/>
        </w:pBdr>
        <w:ind w:left="993"/>
        <w:jc w:val="both"/>
        <w:rPr>
          <w:color w:val="000000"/>
          <w:sz w:val="24"/>
          <w:szCs w:val="24"/>
        </w:rPr>
      </w:pPr>
      <w:r w:rsidRPr="00C7434C">
        <w:rPr>
          <w:color w:val="000000"/>
          <w:sz w:val="24"/>
          <w:szCs w:val="24"/>
        </w:rPr>
        <w:t>projekta</w:t>
      </w:r>
      <w:r w:rsidR="00092291" w:rsidRPr="00C7434C">
        <w:rPr>
          <w:color w:val="000000"/>
          <w:sz w:val="24"/>
          <w:szCs w:val="24"/>
        </w:rPr>
        <w:t xml:space="preserve"> pasākumos, nodrošinot dalībnieku identificēšanu un iekļaušanu projekta uzraudzības rādītājos. Šādu personas datu apstrādes neesamības gadījumā </w:t>
      </w:r>
      <w:r w:rsidRPr="00C7434C">
        <w:rPr>
          <w:color w:val="000000"/>
          <w:sz w:val="24"/>
          <w:szCs w:val="24"/>
        </w:rPr>
        <w:t>Latvijas Cilvēktiesību centram</w:t>
      </w:r>
      <w:r w:rsidR="00092291" w:rsidRPr="00C7434C">
        <w:rPr>
          <w:color w:val="000000"/>
          <w:sz w:val="24"/>
          <w:szCs w:val="24"/>
        </w:rPr>
        <w:t xml:space="preserve"> nav iespējas nodrošināt iepriekš minēto likumisko pienākumu, iesniegt atskaites par Projekta</w:t>
      </w:r>
      <w:r w:rsidRPr="00C7434C">
        <w:rPr>
          <w:color w:val="000000"/>
          <w:sz w:val="24"/>
          <w:szCs w:val="24"/>
        </w:rPr>
        <w:t xml:space="preserve"> </w:t>
      </w:r>
      <w:r w:rsidR="00092291" w:rsidRPr="00C7434C">
        <w:rPr>
          <w:color w:val="000000"/>
          <w:sz w:val="24"/>
          <w:szCs w:val="24"/>
        </w:rPr>
        <w:t>finansējuma izlietojumu.</w:t>
      </w:r>
    </w:p>
    <w:p w14:paraId="78833DB4" w14:textId="3FE3442A" w:rsidR="00092291" w:rsidRPr="00C7434C" w:rsidRDefault="00092291" w:rsidP="00AD268D">
      <w:pPr>
        <w:pBdr>
          <w:top w:val="nil"/>
          <w:left w:val="nil"/>
          <w:bottom w:val="nil"/>
          <w:right w:val="nil"/>
          <w:between w:val="nil"/>
        </w:pBdr>
        <w:ind w:left="993"/>
        <w:jc w:val="both"/>
        <w:rPr>
          <w:color w:val="000000"/>
          <w:sz w:val="24"/>
          <w:szCs w:val="24"/>
        </w:rPr>
      </w:pPr>
      <w:r w:rsidRPr="00C7434C">
        <w:rPr>
          <w:color w:val="000000"/>
          <w:sz w:val="24"/>
          <w:szCs w:val="24"/>
        </w:rPr>
        <w:t>Pārziņa identitāte un kontaktinformācija</w:t>
      </w:r>
      <w:r w:rsidR="000A7E68">
        <w:rPr>
          <w:color w:val="000000"/>
          <w:sz w:val="24"/>
          <w:szCs w:val="24"/>
        </w:rPr>
        <w:t>:</w:t>
      </w:r>
    </w:p>
    <w:p w14:paraId="6D7F354A" w14:textId="186776A1" w:rsidR="00092291" w:rsidRPr="00C7434C" w:rsidRDefault="00C7434C" w:rsidP="00AD268D">
      <w:pPr>
        <w:pBdr>
          <w:top w:val="nil"/>
          <w:left w:val="nil"/>
          <w:bottom w:val="nil"/>
          <w:right w:val="nil"/>
          <w:between w:val="nil"/>
        </w:pBdr>
        <w:ind w:left="993"/>
        <w:jc w:val="both"/>
        <w:rPr>
          <w:color w:val="000000"/>
          <w:sz w:val="24"/>
          <w:szCs w:val="24"/>
        </w:rPr>
      </w:pPr>
      <w:r w:rsidRPr="00C7434C">
        <w:rPr>
          <w:color w:val="000000"/>
          <w:sz w:val="24"/>
          <w:szCs w:val="24"/>
        </w:rPr>
        <w:t>Latvijas Cilvēktiesību centrs</w:t>
      </w:r>
      <w:r w:rsidR="00092291" w:rsidRPr="00C7434C">
        <w:rPr>
          <w:color w:val="000000"/>
          <w:sz w:val="24"/>
          <w:szCs w:val="24"/>
        </w:rPr>
        <w:t xml:space="preserve">, </w:t>
      </w:r>
      <w:r w:rsidR="0096502B">
        <w:rPr>
          <w:color w:val="000000"/>
          <w:sz w:val="24"/>
          <w:szCs w:val="24"/>
        </w:rPr>
        <w:t>r</w:t>
      </w:r>
      <w:r w:rsidR="00092291" w:rsidRPr="00C7434C">
        <w:rPr>
          <w:color w:val="000000"/>
          <w:sz w:val="24"/>
          <w:szCs w:val="24"/>
        </w:rPr>
        <w:t>eģ.</w:t>
      </w:r>
      <w:r w:rsidR="0096502B">
        <w:rPr>
          <w:color w:val="000000"/>
          <w:sz w:val="24"/>
          <w:szCs w:val="24"/>
        </w:rPr>
        <w:t xml:space="preserve"> </w:t>
      </w:r>
      <w:r w:rsidR="00092291" w:rsidRPr="00C7434C">
        <w:rPr>
          <w:color w:val="000000"/>
          <w:sz w:val="24"/>
          <w:szCs w:val="24"/>
        </w:rPr>
        <w:t>Nr.</w:t>
      </w:r>
      <w:r w:rsidRPr="00C7434C">
        <w:rPr>
          <w:color w:val="000000"/>
          <w:sz w:val="24"/>
          <w:szCs w:val="24"/>
          <w:shd w:val="clear" w:color="auto" w:fill="FFFFFF"/>
        </w:rPr>
        <w:t xml:space="preserve"> 40008005203</w:t>
      </w:r>
      <w:r w:rsidR="00092291" w:rsidRPr="00C7434C">
        <w:rPr>
          <w:color w:val="000000"/>
          <w:sz w:val="24"/>
          <w:szCs w:val="24"/>
        </w:rPr>
        <w:t xml:space="preserve">; </w:t>
      </w:r>
      <w:r w:rsidRPr="00C7434C">
        <w:rPr>
          <w:color w:val="000000"/>
          <w:sz w:val="24"/>
          <w:szCs w:val="24"/>
        </w:rPr>
        <w:t>Alberta iela 13</w:t>
      </w:r>
      <w:r w:rsidR="00092291" w:rsidRPr="00C7434C">
        <w:rPr>
          <w:color w:val="000000"/>
          <w:sz w:val="24"/>
          <w:szCs w:val="24"/>
        </w:rPr>
        <w:t>, Rīga, LV-101</w:t>
      </w:r>
      <w:r w:rsidRPr="00C7434C">
        <w:rPr>
          <w:color w:val="000000"/>
          <w:sz w:val="24"/>
          <w:szCs w:val="24"/>
        </w:rPr>
        <w:t>0</w:t>
      </w:r>
      <w:r w:rsidR="00092291" w:rsidRPr="00C7434C">
        <w:rPr>
          <w:color w:val="000000"/>
          <w:sz w:val="24"/>
          <w:szCs w:val="24"/>
        </w:rPr>
        <w:t xml:space="preserve">, tālruņa Nr. </w:t>
      </w:r>
      <w:r w:rsidRPr="00C7434C">
        <w:rPr>
          <w:color w:val="000000"/>
          <w:sz w:val="24"/>
          <w:szCs w:val="24"/>
        </w:rPr>
        <w:t xml:space="preserve">67039290; </w:t>
      </w:r>
      <w:r w:rsidR="00092291" w:rsidRPr="00C7434C">
        <w:rPr>
          <w:color w:val="000000"/>
          <w:sz w:val="24"/>
          <w:szCs w:val="24"/>
        </w:rPr>
        <w:t xml:space="preserve">elektroniskā pasta adrese: </w:t>
      </w:r>
      <w:r w:rsidRPr="00C7434C">
        <w:rPr>
          <w:color w:val="000000"/>
          <w:sz w:val="24"/>
          <w:szCs w:val="24"/>
        </w:rPr>
        <w:t>office</w:t>
      </w:r>
      <w:r w:rsidR="00092291" w:rsidRPr="00C7434C">
        <w:rPr>
          <w:color w:val="000000"/>
          <w:sz w:val="24"/>
          <w:szCs w:val="24"/>
        </w:rPr>
        <w:t>@</w:t>
      </w:r>
      <w:r w:rsidRPr="00C7434C">
        <w:rPr>
          <w:color w:val="000000"/>
          <w:sz w:val="24"/>
          <w:szCs w:val="24"/>
        </w:rPr>
        <w:t>humanrights</w:t>
      </w:r>
      <w:r w:rsidR="00092291" w:rsidRPr="00C7434C">
        <w:rPr>
          <w:color w:val="000000"/>
          <w:sz w:val="24"/>
          <w:szCs w:val="24"/>
        </w:rPr>
        <w:t>.</w:t>
      </w:r>
      <w:r w:rsidRPr="00C7434C">
        <w:rPr>
          <w:color w:val="000000"/>
          <w:sz w:val="24"/>
          <w:szCs w:val="24"/>
        </w:rPr>
        <w:t>org.</w:t>
      </w:r>
      <w:r w:rsidR="00092291" w:rsidRPr="00C7434C">
        <w:rPr>
          <w:color w:val="000000"/>
          <w:sz w:val="24"/>
          <w:szCs w:val="24"/>
        </w:rPr>
        <w:t xml:space="preserve">lv ; tīmekļa vietnes adrese: </w:t>
      </w:r>
      <w:hyperlink r:id="rId8" w:history="1">
        <w:r w:rsidR="00DE3355" w:rsidRPr="00ED3816">
          <w:rPr>
            <w:rStyle w:val="a9"/>
            <w:sz w:val="24"/>
            <w:szCs w:val="24"/>
          </w:rPr>
          <w:t>www.cilvektiesibas.org.lv</w:t>
        </w:r>
      </w:hyperlink>
      <w:r w:rsidR="00092291" w:rsidRPr="00C7434C">
        <w:rPr>
          <w:color w:val="000000"/>
          <w:sz w:val="24"/>
          <w:szCs w:val="24"/>
        </w:rPr>
        <w:t>.</w:t>
      </w:r>
      <w:r w:rsidR="006264EE">
        <w:rPr>
          <w:color w:val="000000"/>
          <w:sz w:val="24"/>
          <w:szCs w:val="24"/>
        </w:rPr>
        <w:t xml:space="preserve"> </w:t>
      </w:r>
    </w:p>
    <w:p w14:paraId="74D46ECF" w14:textId="77777777" w:rsidR="00092291" w:rsidRPr="00C7434C" w:rsidRDefault="00092291" w:rsidP="00AD268D">
      <w:pPr>
        <w:pBdr>
          <w:top w:val="nil"/>
          <w:left w:val="nil"/>
          <w:bottom w:val="nil"/>
          <w:right w:val="nil"/>
          <w:between w:val="nil"/>
        </w:pBdr>
        <w:ind w:left="993"/>
        <w:jc w:val="both"/>
        <w:rPr>
          <w:color w:val="000000"/>
          <w:sz w:val="24"/>
          <w:szCs w:val="24"/>
        </w:rPr>
      </w:pPr>
      <w:r w:rsidRPr="00C7434C">
        <w:rPr>
          <w:color w:val="000000"/>
          <w:sz w:val="24"/>
          <w:szCs w:val="24"/>
        </w:rPr>
        <w:t>• Konkursa dalībnieku personas datu apstrādes mērķis ir konkursa norises nodrošināšana, kā arī atskaišu sniegšana par konkursa norisi.</w:t>
      </w:r>
    </w:p>
    <w:p w14:paraId="1D0B68F6" w14:textId="1026F525" w:rsidR="00092291" w:rsidRPr="00C7434C" w:rsidRDefault="00092291" w:rsidP="00AD268D">
      <w:pPr>
        <w:pBdr>
          <w:top w:val="nil"/>
          <w:left w:val="nil"/>
          <w:bottom w:val="nil"/>
          <w:right w:val="nil"/>
          <w:between w:val="nil"/>
        </w:pBdr>
        <w:ind w:left="993"/>
        <w:jc w:val="both"/>
        <w:rPr>
          <w:color w:val="000000"/>
          <w:sz w:val="24"/>
          <w:szCs w:val="24"/>
        </w:rPr>
      </w:pPr>
      <w:r w:rsidRPr="00C7434C">
        <w:rPr>
          <w:color w:val="000000"/>
          <w:sz w:val="24"/>
          <w:szCs w:val="24"/>
        </w:rPr>
        <w:t>• Piesakoties dalībai konkursā, konkursa dalībnieks un/vai dalībnieka likumiskie pārstāvji apzinās un ir informēti, ka, pamatojoties uz sabiedrības interesēm un pārziņa leģitīmajām interesēm, konkursa dalībnieka vārds, uzvārds, skola var tikt izmantoti nolikumā noteikto mērķu sasniegšanai un</w:t>
      </w:r>
      <w:r w:rsidR="00C7434C" w:rsidRPr="00C7434C">
        <w:rPr>
          <w:color w:val="000000"/>
          <w:sz w:val="24"/>
          <w:szCs w:val="24"/>
        </w:rPr>
        <w:t xml:space="preserve"> </w:t>
      </w:r>
      <w:r w:rsidRPr="00C7434C">
        <w:rPr>
          <w:color w:val="000000"/>
          <w:sz w:val="24"/>
          <w:szCs w:val="24"/>
        </w:rPr>
        <w:t>konkursa publicitātes nodrošināšanai.</w:t>
      </w:r>
    </w:p>
    <w:p w14:paraId="25411509" w14:textId="653C2C5B" w:rsidR="00092291" w:rsidRPr="00C7434C" w:rsidRDefault="00092291" w:rsidP="00AD268D">
      <w:pPr>
        <w:pBdr>
          <w:top w:val="nil"/>
          <w:left w:val="nil"/>
          <w:bottom w:val="nil"/>
          <w:right w:val="nil"/>
          <w:between w:val="nil"/>
        </w:pBdr>
        <w:ind w:left="993"/>
        <w:jc w:val="both"/>
        <w:rPr>
          <w:color w:val="000000"/>
          <w:sz w:val="24"/>
          <w:szCs w:val="24"/>
        </w:rPr>
      </w:pPr>
      <w:r w:rsidRPr="00C7434C">
        <w:rPr>
          <w:color w:val="000000"/>
          <w:sz w:val="24"/>
          <w:szCs w:val="24"/>
        </w:rPr>
        <w:t>• Konkursa dalībniekam ir tiesības pieprasīt savu komandas lietotāja profilā norādīto personas datu apskati un</w:t>
      </w:r>
      <w:r w:rsidR="00C7434C" w:rsidRPr="00C7434C">
        <w:rPr>
          <w:color w:val="000000"/>
          <w:sz w:val="24"/>
          <w:szCs w:val="24"/>
        </w:rPr>
        <w:t xml:space="preserve"> </w:t>
      </w:r>
      <w:r w:rsidRPr="00C7434C">
        <w:rPr>
          <w:color w:val="000000"/>
          <w:sz w:val="24"/>
          <w:szCs w:val="24"/>
        </w:rPr>
        <w:t>to labošanu vai dzēšanu Vispārīgajā datu aizsardzības regulā noteiktajos gadījumos.</w:t>
      </w:r>
    </w:p>
    <w:p w14:paraId="31DB24B8" w14:textId="05CE7536" w:rsidR="00092291" w:rsidRPr="00C7434C" w:rsidRDefault="00092291" w:rsidP="00AD268D">
      <w:pPr>
        <w:pBdr>
          <w:top w:val="nil"/>
          <w:left w:val="nil"/>
          <w:bottom w:val="nil"/>
          <w:right w:val="nil"/>
          <w:between w:val="nil"/>
        </w:pBdr>
        <w:ind w:left="993"/>
        <w:jc w:val="both"/>
        <w:rPr>
          <w:color w:val="000000"/>
          <w:sz w:val="24"/>
          <w:szCs w:val="24"/>
        </w:rPr>
      </w:pPr>
      <w:r w:rsidRPr="00C7434C">
        <w:rPr>
          <w:color w:val="000000"/>
          <w:sz w:val="24"/>
          <w:szCs w:val="24"/>
        </w:rPr>
        <w:t>• Gadījumā, ja konkursa dalībnieks un/vai dalībnieka likumiskie pārstāvji uzskata, ka ir noticis personas datu</w:t>
      </w:r>
      <w:r w:rsidR="00C7434C" w:rsidRPr="00C7434C">
        <w:rPr>
          <w:color w:val="000000"/>
          <w:sz w:val="24"/>
          <w:szCs w:val="24"/>
        </w:rPr>
        <w:t xml:space="preserve"> </w:t>
      </w:r>
      <w:r w:rsidRPr="00C7434C">
        <w:rPr>
          <w:color w:val="000000"/>
          <w:sz w:val="24"/>
          <w:szCs w:val="24"/>
        </w:rPr>
        <w:t>aizsardzības pārkāpums, konkursa dalībnieks un/vai dalībnieka vecāki (likumiskie pārstāvji) ir tiesīgi vērsties ar</w:t>
      </w:r>
      <w:r w:rsidR="00C7434C" w:rsidRPr="00C7434C">
        <w:rPr>
          <w:color w:val="000000"/>
          <w:sz w:val="24"/>
          <w:szCs w:val="24"/>
        </w:rPr>
        <w:t xml:space="preserve"> </w:t>
      </w:r>
      <w:r w:rsidRPr="00C7434C">
        <w:rPr>
          <w:color w:val="000000"/>
          <w:sz w:val="24"/>
          <w:szCs w:val="24"/>
        </w:rPr>
        <w:t xml:space="preserve">pretenziju </w:t>
      </w:r>
      <w:r w:rsidR="00C7434C" w:rsidRPr="00C7434C">
        <w:rPr>
          <w:color w:val="000000"/>
          <w:sz w:val="24"/>
          <w:szCs w:val="24"/>
        </w:rPr>
        <w:t>Latvijas Cilvēktiesību centrā</w:t>
      </w:r>
      <w:r w:rsidR="007948DF">
        <w:rPr>
          <w:color w:val="000000"/>
          <w:sz w:val="24"/>
          <w:szCs w:val="24"/>
        </w:rPr>
        <w:t>,</w:t>
      </w:r>
      <w:r w:rsidRPr="00C7434C">
        <w:rPr>
          <w:color w:val="000000"/>
          <w:sz w:val="24"/>
          <w:szCs w:val="24"/>
        </w:rPr>
        <w:t xml:space="preserve"> rakstot uz e-pasta adresi </w:t>
      </w:r>
      <w:hyperlink r:id="rId9" w:history="1">
        <w:r w:rsidR="006264EE" w:rsidRPr="00ED3816">
          <w:rPr>
            <w:rStyle w:val="a9"/>
            <w:sz w:val="24"/>
            <w:szCs w:val="24"/>
          </w:rPr>
          <w:t>office@humanrights.org.lv</w:t>
        </w:r>
      </w:hyperlink>
      <w:r w:rsidR="007948DF">
        <w:rPr>
          <w:color w:val="000000"/>
          <w:sz w:val="24"/>
          <w:szCs w:val="24"/>
        </w:rPr>
        <w:t xml:space="preserve">. </w:t>
      </w:r>
    </w:p>
    <w:p w14:paraId="0000003F" w14:textId="34EBD64D" w:rsidR="00F16058" w:rsidRPr="00ED6460" w:rsidRDefault="00F16058" w:rsidP="0009229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sectPr w:rsidR="00F16058" w:rsidRPr="00ED6460" w:rsidSect="00423DD0">
      <w:pgSz w:w="11906" w:h="16838"/>
      <w:pgMar w:top="1079" w:right="1418" w:bottom="1258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87155" w14:textId="77777777" w:rsidR="00133331" w:rsidRDefault="00133331" w:rsidP="00ED4D5E">
      <w:r>
        <w:separator/>
      </w:r>
    </w:p>
  </w:endnote>
  <w:endnote w:type="continuationSeparator" w:id="0">
    <w:p w14:paraId="4466498E" w14:textId="77777777" w:rsidR="00133331" w:rsidRDefault="00133331" w:rsidP="00ED4D5E">
      <w:r>
        <w:continuationSeparator/>
      </w:r>
    </w:p>
  </w:endnote>
  <w:endnote w:type="continuationNotice" w:id="1">
    <w:p w14:paraId="37F665C0" w14:textId="77777777" w:rsidR="00133331" w:rsidRDefault="0013333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47E4D" w14:textId="77777777" w:rsidR="00133331" w:rsidRDefault="00133331" w:rsidP="00ED4D5E">
      <w:r>
        <w:separator/>
      </w:r>
    </w:p>
  </w:footnote>
  <w:footnote w:type="continuationSeparator" w:id="0">
    <w:p w14:paraId="17BAB69D" w14:textId="77777777" w:rsidR="00133331" w:rsidRDefault="00133331" w:rsidP="00ED4D5E">
      <w:r>
        <w:continuationSeparator/>
      </w:r>
    </w:p>
  </w:footnote>
  <w:footnote w:type="continuationNotice" w:id="1">
    <w:p w14:paraId="1EB3AA8B" w14:textId="77777777" w:rsidR="00133331" w:rsidRDefault="00133331"/>
  </w:footnote>
  <w:footnote w:id="2">
    <w:p w14:paraId="10F6AF71" w14:textId="13FF11C8" w:rsidR="00ED4D5E" w:rsidRDefault="00ED4D5E">
      <w:pPr>
        <w:pStyle w:val="a6"/>
      </w:pPr>
      <w:r>
        <w:rPr>
          <w:rStyle w:val="a8"/>
        </w:rPr>
        <w:footnoteRef/>
      </w:r>
      <w:r>
        <w:t xml:space="preserve"> </w:t>
      </w:r>
      <w:hyperlink r:id="rId1" w:history="1">
        <w:r w:rsidRPr="00ED3816">
          <w:rPr>
            <w:rStyle w:val="a9"/>
          </w:rPr>
          <w:t>https://ec.europa.eu/digital-single-market/en/news/final-report-high-level-expert-group-fake-news-and-online-disinformation</w:t>
        </w:r>
      </w:hyperlink>
      <w:r>
        <w:t xml:space="preserve"> </w:t>
      </w:r>
    </w:p>
  </w:footnote>
  <w:footnote w:id="3">
    <w:p w14:paraId="0474ECEB" w14:textId="6C88609A" w:rsidR="00ED4D5E" w:rsidRDefault="00ED4D5E">
      <w:pPr>
        <w:pStyle w:val="a6"/>
      </w:pPr>
      <w:r>
        <w:rPr>
          <w:rStyle w:val="a8"/>
        </w:rPr>
        <w:footnoteRef/>
      </w:r>
      <w:r>
        <w:t xml:space="preserve"> </w:t>
      </w:r>
      <w:r w:rsidRPr="00ED4D5E">
        <w:t>Atkarībā no epidemioloģiskas situācijas balv</w:t>
      </w:r>
      <w:r w:rsidR="00A246CB">
        <w:t>a</w:t>
      </w:r>
      <w:r w:rsidRPr="00ED4D5E">
        <w:t xml:space="preserve"> var tikt mainīta, nemainoties balvas vērtībai.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514F1"/>
    <w:multiLevelType w:val="multilevel"/>
    <w:tmpl w:val="0A2207E4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554E4F3F"/>
    <w:multiLevelType w:val="multilevel"/>
    <w:tmpl w:val="C194D1F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vertAlign w:val="baseline"/>
      </w:rPr>
    </w:lvl>
  </w:abstractNum>
  <w:abstractNum w:abstractNumId="2" w15:restartNumberingAfterBreak="0">
    <w:nsid w:val="5A694168"/>
    <w:multiLevelType w:val="multilevel"/>
    <w:tmpl w:val="F7228E5C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6058"/>
    <w:rsid w:val="00092291"/>
    <w:rsid w:val="000A7E68"/>
    <w:rsid w:val="000C0319"/>
    <w:rsid w:val="00133331"/>
    <w:rsid w:val="001917C0"/>
    <w:rsid w:val="001E21BE"/>
    <w:rsid w:val="001E4C8D"/>
    <w:rsid w:val="00233558"/>
    <w:rsid w:val="002670E8"/>
    <w:rsid w:val="00382992"/>
    <w:rsid w:val="00423DD0"/>
    <w:rsid w:val="0048742C"/>
    <w:rsid w:val="00494C9B"/>
    <w:rsid w:val="004A2D31"/>
    <w:rsid w:val="005C3CAB"/>
    <w:rsid w:val="005E7D0B"/>
    <w:rsid w:val="0060301E"/>
    <w:rsid w:val="006264EE"/>
    <w:rsid w:val="006555A8"/>
    <w:rsid w:val="00741BDC"/>
    <w:rsid w:val="007948DF"/>
    <w:rsid w:val="008D4A6C"/>
    <w:rsid w:val="008D55A3"/>
    <w:rsid w:val="0096502B"/>
    <w:rsid w:val="00A246CB"/>
    <w:rsid w:val="00AD268D"/>
    <w:rsid w:val="00B90446"/>
    <w:rsid w:val="00C7434C"/>
    <w:rsid w:val="00CA169D"/>
    <w:rsid w:val="00CC36D7"/>
    <w:rsid w:val="00DE3355"/>
    <w:rsid w:val="00DF2A56"/>
    <w:rsid w:val="00ED4D5E"/>
    <w:rsid w:val="00ED6460"/>
    <w:rsid w:val="00EE67C5"/>
    <w:rsid w:val="00F16058"/>
    <w:rsid w:val="00F16B2A"/>
    <w:rsid w:val="00F530E6"/>
    <w:rsid w:val="00F5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4AFC0"/>
  <w15:docId w15:val="{F3CC4368-2D2F-4C2D-B38F-7EFBE4AB7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ED4D5E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ED4D5E"/>
  </w:style>
  <w:style w:type="character" w:customStyle="1" w:styleId="a7">
    <w:name w:val="Текст сноски Знак"/>
    <w:basedOn w:val="a0"/>
    <w:link w:val="a6"/>
    <w:uiPriority w:val="99"/>
    <w:semiHidden/>
    <w:rsid w:val="00ED4D5E"/>
  </w:style>
  <w:style w:type="character" w:styleId="a8">
    <w:name w:val="footnote reference"/>
    <w:basedOn w:val="a0"/>
    <w:uiPriority w:val="99"/>
    <w:semiHidden/>
    <w:unhideWhenUsed/>
    <w:rsid w:val="00ED4D5E"/>
    <w:rPr>
      <w:vertAlign w:val="superscript"/>
    </w:rPr>
  </w:style>
  <w:style w:type="character" w:styleId="a9">
    <w:name w:val="Hyperlink"/>
    <w:basedOn w:val="a0"/>
    <w:uiPriority w:val="99"/>
    <w:unhideWhenUsed/>
    <w:rsid w:val="00ED4D5E"/>
    <w:rPr>
      <w:color w:val="2998E3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ED4D5E"/>
    <w:rPr>
      <w:color w:val="605E5C"/>
      <w:shd w:val="clear" w:color="auto" w:fill="E1DFDD"/>
    </w:rPr>
  </w:style>
  <w:style w:type="character" w:styleId="aa">
    <w:name w:val="annotation reference"/>
    <w:basedOn w:val="a0"/>
    <w:uiPriority w:val="99"/>
    <w:semiHidden/>
    <w:unhideWhenUsed/>
    <w:rsid w:val="00CA169D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CA169D"/>
  </w:style>
  <w:style w:type="character" w:customStyle="1" w:styleId="ac">
    <w:name w:val="Текст примечания Знак"/>
    <w:basedOn w:val="a0"/>
    <w:link w:val="ab"/>
    <w:uiPriority w:val="99"/>
    <w:semiHidden/>
    <w:rsid w:val="00CA169D"/>
  </w:style>
  <w:style w:type="paragraph" w:styleId="ad">
    <w:name w:val="annotation subject"/>
    <w:basedOn w:val="ab"/>
    <w:next w:val="ab"/>
    <w:link w:val="ae"/>
    <w:uiPriority w:val="99"/>
    <w:semiHidden/>
    <w:unhideWhenUsed/>
    <w:rsid w:val="00CA169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CA169D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CA169D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CA169D"/>
    <w:rPr>
      <w:rFonts w:ascii="Segoe UI" w:hAnsi="Segoe UI" w:cs="Segoe UI"/>
      <w:sz w:val="18"/>
      <w:szCs w:val="18"/>
    </w:rPr>
  </w:style>
  <w:style w:type="character" w:styleId="af1">
    <w:name w:val="FollowedHyperlink"/>
    <w:basedOn w:val="a0"/>
    <w:uiPriority w:val="99"/>
    <w:semiHidden/>
    <w:unhideWhenUsed/>
    <w:rsid w:val="007948DF"/>
    <w:rPr>
      <w:color w:val="7F723D" w:themeColor="followedHyperlink"/>
      <w:u w:val="single"/>
    </w:rPr>
  </w:style>
  <w:style w:type="paragraph" w:styleId="af2">
    <w:name w:val="header"/>
    <w:basedOn w:val="a"/>
    <w:link w:val="af3"/>
    <w:uiPriority w:val="99"/>
    <w:semiHidden/>
    <w:unhideWhenUsed/>
    <w:rsid w:val="00EE67C5"/>
    <w:pPr>
      <w:tabs>
        <w:tab w:val="center" w:pos="4513"/>
        <w:tab w:val="right" w:pos="9026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EE67C5"/>
  </w:style>
  <w:style w:type="paragraph" w:styleId="af4">
    <w:name w:val="footer"/>
    <w:basedOn w:val="a"/>
    <w:link w:val="af5"/>
    <w:uiPriority w:val="99"/>
    <w:semiHidden/>
    <w:unhideWhenUsed/>
    <w:rsid w:val="00EE67C5"/>
    <w:pPr>
      <w:tabs>
        <w:tab w:val="center" w:pos="4513"/>
        <w:tab w:val="right" w:pos="9026"/>
      </w:tabs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EE67C5"/>
  </w:style>
  <w:style w:type="character" w:styleId="af6">
    <w:name w:val="Unresolved Mention"/>
    <w:basedOn w:val="a0"/>
    <w:uiPriority w:val="99"/>
    <w:semiHidden/>
    <w:unhideWhenUsed/>
    <w:rsid w:val="00DE33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lvektiesibas.org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ffice@humanrights.org.lv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c.europa.eu/digital-single-market/en/news/final-report-high-level-expert-group-fake-news-and-online-disinformation" TargetMode="External"/></Relationships>
</file>

<file path=word/theme/theme1.xml><?xml version="1.0" encoding="utf-8"?>
<a:theme xmlns:a="http://schemas.openxmlformats.org/drawingml/2006/main" name="Office Theme">
  <a:themeElements>
    <a:clrScheme name="Желтый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77DAA2-1E84-45C1-B044-2EB6E9204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961</Words>
  <Characters>5478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Jekaterina Tumule</cp:lastModifiedBy>
  <cp:revision>23</cp:revision>
  <cp:lastPrinted>2021-04-01T06:22:00Z</cp:lastPrinted>
  <dcterms:created xsi:type="dcterms:W3CDTF">2021-03-30T07:30:00Z</dcterms:created>
  <dcterms:modified xsi:type="dcterms:W3CDTF">2021-11-01T08:42:00Z</dcterms:modified>
</cp:coreProperties>
</file>